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B7" w:rsidRPr="0031148C" w:rsidRDefault="00B510B7" w:rsidP="00B510B7">
      <w:pPr>
        <w:spacing w:line="360" w:lineRule="auto"/>
        <w:jc w:val="center"/>
        <w:rPr>
          <w:b/>
        </w:rPr>
      </w:pPr>
      <w:r w:rsidRPr="0031148C">
        <w:rPr>
          <w:b/>
        </w:rPr>
        <w:t>ΙΔΙΩΤΙΚΟ ΣΥΜΦΩΝΗΤΙΚΟ</w:t>
      </w:r>
    </w:p>
    <w:p w:rsidR="00B510B7" w:rsidRDefault="00B510B7" w:rsidP="00B510B7">
      <w:pPr>
        <w:autoSpaceDE w:val="0"/>
        <w:autoSpaceDN w:val="0"/>
        <w:adjustRightInd w:val="0"/>
        <w:spacing w:line="360" w:lineRule="auto"/>
        <w:jc w:val="both"/>
      </w:pPr>
      <w:r w:rsidRPr="0031148C">
        <w:t xml:space="preserve">     </w:t>
      </w:r>
    </w:p>
    <w:p w:rsidR="00B510B7" w:rsidRDefault="00B510B7" w:rsidP="00B510B7">
      <w:pPr>
        <w:autoSpaceDE w:val="0"/>
        <w:autoSpaceDN w:val="0"/>
        <w:adjustRightInd w:val="0"/>
        <w:spacing w:line="360" w:lineRule="auto"/>
        <w:jc w:val="both"/>
      </w:pPr>
      <w:r>
        <w:t>Στην Αθήνα σήμερα, τ</w:t>
      </w:r>
      <w:bookmarkStart w:id="0" w:name="_GoBack"/>
      <w:bookmarkEnd w:id="0"/>
      <w:r>
        <w:t xml:space="preserve">ην </w:t>
      </w:r>
      <w:r w:rsidRPr="009E060B">
        <w:t>....</w:t>
      </w:r>
      <w:r w:rsidRPr="00CC6BD2">
        <w:t xml:space="preserve"> </w:t>
      </w:r>
      <w:r>
        <w:t>……………… 20….., μεταξύ αφενός:</w:t>
      </w:r>
    </w:p>
    <w:p w:rsidR="00B510B7" w:rsidRDefault="00B510B7" w:rsidP="00B510B7">
      <w:pPr>
        <w:autoSpaceDE w:val="0"/>
        <w:autoSpaceDN w:val="0"/>
        <w:adjustRightInd w:val="0"/>
        <w:spacing w:line="360" w:lineRule="auto"/>
        <w:jc w:val="both"/>
      </w:pPr>
    </w:p>
    <w:p w:rsidR="00B510B7" w:rsidRDefault="00B510B7" w:rsidP="00B510B7">
      <w:pPr>
        <w:autoSpaceDE w:val="0"/>
        <w:autoSpaceDN w:val="0"/>
        <w:adjustRightInd w:val="0"/>
        <w:spacing w:line="360" w:lineRule="auto"/>
        <w:jc w:val="both"/>
      </w:pPr>
      <w:r>
        <w:t xml:space="preserve">α) </w:t>
      </w:r>
      <w:r w:rsidR="00DC788E">
        <w:t xml:space="preserve">Του Οργανισμού Συλλογικής Διαχείρισης Δικαιωμάτων Ελλήνων Ηθοποιών με την επωνυμία «ΔΙΟΝΥΣΟΣ ΟΣΔΔΕΗ ΣΥΝ.ΠΕ», εδρεύοντος στην Αθήνα, οδός </w:t>
      </w:r>
      <w:proofErr w:type="spellStart"/>
      <w:r w:rsidR="00DC788E">
        <w:t>Στουρνάρη</w:t>
      </w:r>
      <w:proofErr w:type="spellEnd"/>
      <w:r w:rsidR="00DC788E">
        <w:t>, αρ. 35, όπως νόμιμα εκπροσωπείται για την υπογραφή τ</w:t>
      </w:r>
      <w:r w:rsidR="00DC788E">
        <w:t xml:space="preserve">ου παρόντος από τον κ. …………………… </w:t>
      </w:r>
      <w:r w:rsidR="00DC788E">
        <w:t>καλούμενου εφεξής και χάριν συντομίας «</w:t>
      </w:r>
      <w:r w:rsidR="00DC788E">
        <w:t>αφενός συμβαλλόμενος</w:t>
      </w:r>
      <w:r w:rsidR="00DC788E">
        <w:t xml:space="preserve">», </w:t>
      </w:r>
      <w:r>
        <w:t>και αφετέρου:</w:t>
      </w:r>
    </w:p>
    <w:p w:rsidR="00B510B7" w:rsidRDefault="00B510B7" w:rsidP="00B510B7">
      <w:pPr>
        <w:autoSpaceDE w:val="0"/>
        <w:autoSpaceDN w:val="0"/>
        <w:adjustRightInd w:val="0"/>
        <w:spacing w:line="360" w:lineRule="auto"/>
        <w:jc w:val="both"/>
      </w:pPr>
    </w:p>
    <w:p w:rsidR="00DC788E" w:rsidRDefault="00B510B7" w:rsidP="00DC788E">
      <w:pPr>
        <w:autoSpaceDE w:val="0"/>
        <w:autoSpaceDN w:val="0"/>
        <w:adjustRightInd w:val="0"/>
        <w:spacing w:line="360" w:lineRule="auto"/>
        <w:jc w:val="both"/>
      </w:pPr>
      <w:r>
        <w:t xml:space="preserve">β) </w:t>
      </w:r>
      <w:r w:rsidR="00DC788E">
        <w:t xml:space="preserve">Της ………… με την επωνυμία «…………………….» και διακριτικό τίτλο «………………..», που εδρεύει …………….με Α.Φ.Μ ……………………… ΔΟΥ: ………………… νομίμως εκπροσωπούμενης για την υπογραφή του παρόντος από </w:t>
      </w:r>
      <w:proofErr w:type="spellStart"/>
      <w:r w:rsidR="00DC788E">
        <w:t>τ..ν</w:t>
      </w:r>
      <w:proofErr w:type="spellEnd"/>
      <w:r w:rsidR="00DC788E">
        <w:t xml:space="preserve"> ………………………………, καλούμενης εφεξής και χάριν συντομίας «</w:t>
      </w:r>
      <w:r w:rsidR="00DC788E">
        <w:t>αφετέρου συμβαλλόμενος</w:t>
      </w:r>
      <w:r w:rsidR="00DC788E">
        <w:t xml:space="preserve">», </w:t>
      </w:r>
      <w:r>
        <w:t xml:space="preserve">ρητώς συμφωνήθηκαν, συνομολογήθηκαν και έγιναν αμοιβαία αποδεκτά τα ακόλουθα:  </w:t>
      </w:r>
    </w:p>
    <w:p w:rsidR="00DC788E" w:rsidRDefault="00DC788E" w:rsidP="00DC788E">
      <w:pPr>
        <w:autoSpaceDE w:val="0"/>
        <w:autoSpaceDN w:val="0"/>
        <w:adjustRightInd w:val="0"/>
        <w:spacing w:line="360" w:lineRule="auto"/>
        <w:jc w:val="both"/>
      </w:pPr>
    </w:p>
    <w:p w:rsidR="00DA0237" w:rsidRDefault="00B510B7" w:rsidP="002B302C">
      <w:pPr>
        <w:autoSpaceDE w:val="0"/>
        <w:autoSpaceDN w:val="0"/>
        <w:adjustRightInd w:val="0"/>
        <w:spacing w:line="360" w:lineRule="auto"/>
        <w:jc w:val="both"/>
      </w:pPr>
      <w:r>
        <w:t xml:space="preserve">1. Ο </w:t>
      </w:r>
      <w:r w:rsidR="00DC788E">
        <w:t xml:space="preserve">αφενός </w:t>
      </w:r>
      <w:r>
        <w:t xml:space="preserve">συμβαλλόμενος είναι οργανισμός συλλογικής διαχείρισης και προστασίας των </w:t>
      </w:r>
      <w:r w:rsidR="00DC788E">
        <w:t>συγγενικών</w:t>
      </w:r>
      <w:r>
        <w:t xml:space="preserve"> δικαιωμάτων τω</w:t>
      </w:r>
      <w:r w:rsidR="00DC788E">
        <w:t>ν ελλήνων ηθοποιών και χορευτών</w:t>
      </w:r>
      <w:r>
        <w:t xml:space="preserve">, ο οποίος συστήθηκε και λειτουργεί νομίμως, σύμφωνα με τις διατάξεις του Ν. 1667/86 </w:t>
      </w:r>
      <w:r w:rsidR="00DC788E">
        <w:t xml:space="preserve">περί </w:t>
      </w:r>
      <w:r>
        <w:t>«</w:t>
      </w:r>
      <w:r w:rsidR="00DC788E" w:rsidRPr="00DC788E">
        <w:rPr>
          <w:i/>
        </w:rPr>
        <w:t>Αστικών Συνεταιρισμών</w:t>
      </w:r>
      <w:r w:rsidR="00DC788E">
        <w:t>» και των</w:t>
      </w:r>
      <w:r>
        <w:t xml:space="preserve"> Ν. 2121/93 </w:t>
      </w:r>
      <w:r w:rsidR="00DC788E">
        <w:t xml:space="preserve">περί </w:t>
      </w:r>
      <w:r>
        <w:t>«</w:t>
      </w:r>
      <w:r w:rsidRPr="00DC788E">
        <w:rPr>
          <w:i/>
        </w:rPr>
        <w:t>Πνευματικής Ιδιοκτησίας, Συγγενικών Δικαιωμάτων και Πολιτιστικών Θεμάτων</w:t>
      </w:r>
      <w:r>
        <w:t>»</w:t>
      </w:r>
      <w:r w:rsidR="00DC788E">
        <w:t xml:space="preserve"> και Ν. 4481/2018</w:t>
      </w:r>
      <w:r w:rsidR="00DC788E">
        <w:rPr>
          <w:lang w:val="en-US"/>
        </w:rPr>
        <w:t xml:space="preserve"> </w:t>
      </w:r>
      <w:r w:rsidR="00DC788E">
        <w:t>περί τη «</w:t>
      </w:r>
      <w:r w:rsidR="00DC788E" w:rsidRPr="00DC788E">
        <w:rPr>
          <w:rStyle w:val="a5"/>
          <w:b w:val="0"/>
          <w:i/>
          <w:shd w:val="clear" w:color="auto" w:fill="FFFFFF"/>
        </w:rPr>
        <w:t xml:space="preserve">Συλλογική διαχείριση δικαιωμάτων πνευματικής ιδιοκτησίας και συγγενικών δικαιωμάτων, χορήγηση </w:t>
      </w:r>
      <w:proofErr w:type="spellStart"/>
      <w:r w:rsidR="00DC788E" w:rsidRPr="00DC788E">
        <w:rPr>
          <w:rStyle w:val="a5"/>
          <w:b w:val="0"/>
          <w:i/>
          <w:shd w:val="clear" w:color="auto" w:fill="FFFFFF"/>
        </w:rPr>
        <w:t>πολυεδαφικών</w:t>
      </w:r>
      <w:proofErr w:type="spellEnd"/>
      <w:r w:rsidR="00DC788E" w:rsidRPr="00DC788E">
        <w:rPr>
          <w:rStyle w:val="a5"/>
          <w:b w:val="0"/>
          <w:i/>
          <w:shd w:val="clear" w:color="auto" w:fill="FFFFFF"/>
        </w:rPr>
        <w:t xml:space="preserve"> αδειών για </w:t>
      </w:r>
      <w:proofErr w:type="spellStart"/>
      <w:r w:rsidR="00DC788E" w:rsidRPr="00DC788E">
        <w:rPr>
          <w:rStyle w:val="a5"/>
          <w:b w:val="0"/>
          <w:i/>
          <w:shd w:val="clear" w:color="auto" w:fill="FFFFFF"/>
        </w:rPr>
        <w:t>επιγραμμικές</w:t>
      </w:r>
      <w:proofErr w:type="spellEnd"/>
      <w:r w:rsidR="00DC788E" w:rsidRPr="00DC788E">
        <w:rPr>
          <w:rStyle w:val="a5"/>
          <w:b w:val="0"/>
          <w:i/>
          <w:shd w:val="clear" w:color="auto" w:fill="FFFFFF"/>
        </w:rPr>
        <w:t xml:space="preserve"> χρήσεις μουσικών έργων και άλλα θέματα αρμοδιότητας Υπουρ</w:t>
      </w:r>
      <w:r w:rsidR="00DC788E" w:rsidRPr="00DC788E">
        <w:rPr>
          <w:rStyle w:val="a5"/>
          <w:b w:val="0"/>
          <w:i/>
          <w:shd w:val="clear" w:color="auto" w:fill="FFFFFF"/>
        </w:rPr>
        <w:t>γείου Πολιτισμού και Αθλητισμού</w:t>
      </w:r>
      <w:r w:rsidR="00DC788E">
        <w:rPr>
          <w:rStyle w:val="a5"/>
          <w:b w:val="0"/>
          <w:shd w:val="clear" w:color="auto" w:fill="FFFFFF"/>
        </w:rPr>
        <w:t>»</w:t>
      </w:r>
      <w:r>
        <w:t xml:space="preserve">, η δε λειτουργία του εγκρίθηκε με την υπ’ </w:t>
      </w:r>
      <w:proofErr w:type="spellStart"/>
      <w:r>
        <w:t>αριθμ</w:t>
      </w:r>
      <w:proofErr w:type="spellEnd"/>
      <w:r>
        <w:t>. 404/1993 απόφα</w:t>
      </w:r>
      <w:r w:rsidR="00DC788E">
        <w:t>ση του Ειρηνοδικείου Χαλανδρίου</w:t>
      </w:r>
      <w:r>
        <w:t xml:space="preserve"> και του χορηγήθηκε η με αριθ. </w:t>
      </w:r>
      <w:proofErr w:type="spellStart"/>
      <w:r>
        <w:t>πρωτ</w:t>
      </w:r>
      <w:proofErr w:type="spellEnd"/>
      <w:r>
        <w:t>. ΥΠΠΟ/ΓΡΑΜΜΑΤ/Φ15/9028/21.2.94 άδεια λειτουργίας του Υπουργείου Πολιτισμού για τη λειτουργία του ως Οργανισμού Συλλογικής Διαχείρισης και Προστασίας, σύμφωνα με τη διάταξη του άρθρου 54 παρ. 4 του Ν. 2121/93, σε συνδυασμό με την περαιτέρω εγκριτική ΥΠΠΟ/11085/97, ΦΕΚ 1164, τ. Β΄, 30.12.97, καθώς και την περαιτέρω εγκριτική ΥΠΠΟΑ/ΓΔΣΠ/ΔΕΠΠ/ΤΓΒΨΠ/167625/4185/1512/402 ΦΕΚ 3510/2016.</w:t>
      </w:r>
      <w:r w:rsidR="002B302C">
        <w:t xml:space="preserve"> Με</w:t>
      </w:r>
      <w:r w:rsidR="00DA0237">
        <w:t xml:space="preserve"> την ιδιότητά</w:t>
      </w:r>
      <w:r w:rsidR="00DA0237" w:rsidRPr="00B12A39">
        <w:t xml:space="preserve"> του αυτή</w:t>
      </w:r>
      <w:r w:rsidR="00DA0237">
        <w:t>,</w:t>
      </w:r>
      <w:r w:rsidR="00DA0237" w:rsidRPr="00B12A39">
        <w:t xml:space="preserve"> ο </w:t>
      </w:r>
      <w:r w:rsidR="00DA0237">
        <w:t>αφενός συμβαλλόμενος</w:t>
      </w:r>
      <w:r w:rsidR="00DA0237" w:rsidRPr="00B12A39">
        <w:t xml:space="preserve"> έχει την νόμιμη αρμοδιότητα</w:t>
      </w:r>
      <w:r w:rsidR="00DA0237">
        <w:t>, κατ’ άρθρο 46 του Ν. 2121/1993,</w:t>
      </w:r>
      <w:r w:rsidR="00DA0237" w:rsidRPr="00B12A39">
        <w:t xml:space="preserve"> να </w:t>
      </w:r>
      <w:r w:rsidR="00DA0237">
        <w:t>διαχειρίζεται</w:t>
      </w:r>
      <w:r w:rsidR="00DA0237">
        <w:t xml:space="preserve"> τα αποκλειστικά</w:t>
      </w:r>
      <w:r w:rsidR="002B302C">
        <w:t xml:space="preserve"> συγγενικά</w:t>
      </w:r>
      <w:r w:rsidR="00DA0237">
        <w:t xml:space="preserve"> δικαιώματα</w:t>
      </w:r>
      <w:r w:rsidR="00DA0237" w:rsidRPr="00DA0237">
        <w:t xml:space="preserve"> </w:t>
      </w:r>
      <w:r w:rsidR="00DA0237" w:rsidRPr="00B12A39">
        <w:t>των</w:t>
      </w:r>
      <w:r w:rsidR="002B302C">
        <w:t xml:space="preserve"> μελών του,</w:t>
      </w:r>
      <w:r w:rsidR="00DA0237" w:rsidRPr="00B12A39">
        <w:t xml:space="preserve"> </w:t>
      </w:r>
      <w:r w:rsidR="00DA0237" w:rsidRPr="00B12A39">
        <w:lastRenderedPageBreak/>
        <w:t>δικαιούχων ερμηνευτ</w:t>
      </w:r>
      <w:r w:rsidR="00DA0237">
        <w:t xml:space="preserve">ών (ηθοποιών, χορευτών, </w:t>
      </w:r>
      <w:proofErr w:type="spellStart"/>
      <w:r w:rsidR="00DA0237">
        <w:t>κ.λ.π</w:t>
      </w:r>
      <w:proofErr w:type="spellEnd"/>
      <w:r w:rsidR="00DA0237">
        <w:t>)</w:t>
      </w:r>
      <w:r w:rsidR="00DA0237">
        <w:t>, οι οποίοι του έχουν μεταβιβάσει τη σχετική εξουσία διαχείρισης, παραχωρώντας σχετικές άδειες εκμετάλλευσης</w:t>
      </w:r>
      <w:r w:rsidR="002B302C">
        <w:t xml:space="preserve">, </w:t>
      </w:r>
      <w:r w:rsidR="002B302C" w:rsidRPr="002B302C">
        <w:t>σε κάθε</w:t>
      </w:r>
      <w:r w:rsidR="002B302C">
        <w:t>,</w:t>
      </w:r>
      <w:r w:rsidR="002B302C" w:rsidRPr="002B302C">
        <w:t xml:space="preserve"> δε</w:t>
      </w:r>
      <w:r w:rsidR="002B302C">
        <w:t>,</w:t>
      </w:r>
      <w:r w:rsidR="002B302C" w:rsidRPr="002B302C">
        <w:t xml:space="preserve"> περίπτωση εκπροσωπεί</w:t>
      </w:r>
      <w:r w:rsidR="002B302C" w:rsidRPr="002B302C">
        <w:t xml:space="preserve"> νόμιμα</w:t>
      </w:r>
      <w:r w:rsidR="002B302C">
        <w:t>,</w:t>
      </w:r>
      <w:r w:rsidR="002B302C" w:rsidRPr="002B302C">
        <w:t xml:space="preserve"> εν προκειμένω</w:t>
      </w:r>
      <w:r w:rsidR="002B302C" w:rsidRPr="002B302C">
        <w:t xml:space="preserve">, τους αναφερόμενους στο συνημμένο </w:t>
      </w:r>
      <w:r w:rsidR="002B302C">
        <w:t>στο παρόν</w:t>
      </w:r>
      <w:r w:rsidR="002B302C" w:rsidRPr="002B302C">
        <w:t xml:space="preserve"> ΠΑΡΑΡΤΗΜΑ</w:t>
      </w:r>
      <w:r w:rsidR="002B302C" w:rsidRPr="002B302C">
        <w:t xml:space="preserve">, </w:t>
      </w:r>
      <w:r w:rsidR="002B302C">
        <w:t xml:space="preserve">ηθοποιούς </w:t>
      </w:r>
      <w:r w:rsidR="002B302C" w:rsidRPr="007A77E2">
        <w:t xml:space="preserve">ή τους καθολικούς </w:t>
      </w:r>
      <w:r w:rsidR="002B302C" w:rsidRPr="007A77E2">
        <w:t xml:space="preserve">τους </w:t>
      </w:r>
      <w:r w:rsidR="002B302C" w:rsidRPr="007A77E2">
        <w:t>διαδόχους</w:t>
      </w:r>
      <w:r w:rsidR="002B302C" w:rsidRPr="002B302C">
        <w:t xml:space="preserve">, για λογαριασμό των οποίων και μόνο συμβάλλεται </w:t>
      </w:r>
      <w:r w:rsidR="00975EA4">
        <w:t>στο παρόν.</w:t>
      </w:r>
    </w:p>
    <w:p w:rsidR="00DA0237" w:rsidRDefault="00DA0237" w:rsidP="00DC788E">
      <w:pPr>
        <w:autoSpaceDE w:val="0"/>
        <w:autoSpaceDN w:val="0"/>
        <w:adjustRightInd w:val="0"/>
        <w:spacing w:line="360" w:lineRule="auto"/>
        <w:jc w:val="both"/>
      </w:pPr>
    </w:p>
    <w:p w:rsidR="005916A6" w:rsidRPr="005916A6" w:rsidRDefault="005916A6" w:rsidP="005916A6">
      <w:pPr>
        <w:spacing w:before="240" w:line="360" w:lineRule="auto"/>
        <w:jc w:val="both"/>
      </w:pPr>
      <w:r w:rsidRPr="005916A6">
        <w:t xml:space="preserve">2. </w:t>
      </w:r>
      <w:r w:rsidRPr="005916A6">
        <w:rPr>
          <w:color w:val="000000"/>
        </w:rPr>
        <w:t xml:space="preserve">Η </w:t>
      </w:r>
      <w:r w:rsidRPr="005916A6">
        <w:rPr>
          <w:rFonts w:eastAsia="Malgun Gothic"/>
        </w:rPr>
        <w:t>αφετέρου συμβαλλόμενη</w:t>
      </w:r>
      <w:r w:rsidRPr="005916A6">
        <w:t xml:space="preserve"> δηλώνει</w:t>
      </w:r>
      <w:r w:rsidR="008B491A">
        <w:t>,</w:t>
      </w:r>
      <w:r w:rsidRPr="005916A6">
        <w:t xml:space="preserve"> με το παρόν, ότι έχ</w:t>
      </w:r>
      <w:r w:rsidRPr="005916A6">
        <w:rPr>
          <w:color w:val="000000"/>
        </w:rPr>
        <w:t xml:space="preserve">ει </w:t>
      </w:r>
      <w:r w:rsidRPr="005916A6">
        <w:rPr>
          <w:color w:val="000000"/>
        </w:rPr>
        <w:t xml:space="preserve">αποκτήσει από την </w:t>
      </w:r>
      <w:r w:rsidR="006C09B0">
        <w:rPr>
          <w:color w:val="000000"/>
        </w:rPr>
        <w:t>εταιρία ……………………..</w:t>
      </w:r>
      <w:r w:rsidRPr="005916A6">
        <w:rPr>
          <w:color w:val="000000"/>
        </w:rPr>
        <w:t xml:space="preserve"> με την επωνυμία </w:t>
      </w:r>
      <w:r>
        <w:rPr>
          <w:color w:val="000000"/>
        </w:rPr>
        <w:t>……………………</w:t>
      </w:r>
      <w:r w:rsidR="000A14EF">
        <w:rPr>
          <w:color w:val="000000"/>
        </w:rPr>
        <w:t>, η οποία είναι νόμιμη δικαιούχος των σχετικών δικαιωμάτων εκμετάλλευσης,</w:t>
      </w:r>
      <w:r w:rsidRPr="005916A6">
        <w:rPr>
          <w:color w:val="000000"/>
        </w:rPr>
        <w:t xml:space="preserve"> </w:t>
      </w:r>
      <w:r>
        <w:rPr>
          <w:color w:val="000000"/>
        </w:rPr>
        <w:t>τα</w:t>
      </w:r>
      <w:r w:rsidRPr="005916A6">
        <w:rPr>
          <w:color w:val="000000"/>
        </w:rPr>
        <w:t xml:space="preserve"> </w:t>
      </w:r>
      <w:r w:rsidRPr="005916A6">
        <w:t>δικα</w:t>
      </w:r>
      <w:r>
        <w:t>ιώματα αναπαραγωγής και</w:t>
      </w:r>
      <w:r w:rsidRPr="005916A6">
        <w:t xml:space="preserve"> διανομής στο κοινό </w:t>
      </w:r>
      <w:r>
        <w:t>…………………..</w:t>
      </w:r>
      <w:r w:rsidRPr="005916A6">
        <w:t xml:space="preserve"> </w:t>
      </w:r>
      <w:r>
        <w:rPr>
          <w:color w:val="000000"/>
        </w:rPr>
        <w:t>των οπτικοακουστικών έργων</w:t>
      </w:r>
      <w:r w:rsidRPr="005916A6">
        <w:rPr>
          <w:color w:val="000000"/>
        </w:rPr>
        <w:t xml:space="preserve"> </w:t>
      </w:r>
      <w:r>
        <w:rPr>
          <w:color w:val="000000"/>
        </w:rPr>
        <w:t>τα οποία</w:t>
      </w:r>
      <w:r w:rsidRPr="005916A6">
        <w:rPr>
          <w:color w:val="000000"/>
        </w:rPr>
        <w:t xml:space="preserve"> αναφέρονται </w:t>
      </w:r>
      <w:r w:rsidRPr="005916A6">
        <w:rPr>
          <w:color w:val="000000"/>
        </w:rPr>
        <w:t>στο συνημμένο</w:t>
      </w:r>
      <w:r w:rsidRPr="005916A6">
        <w:rPr>
          <w:color w:val="000000"/>
        </w:rPr>
        <w:t xml:space="preserve"> στο παρόν ΠΑΡΑΡΤΗΜΑ</w:t>
      </w:r>
      <w:r w:rsidR="00634FF0">
        <w:rPr>
          <w:color w:val="000000"/>
        </w:rPr>
        <w:t xml:space="preserve"> (εφεξής ΕΡΓΑ)</w:t>
      </w:r>
      <w:r w:rsidR="006C09B0">
        <w:rPr>
          <w:color w:val="000000"/>
        </w:rPr>
        <w:t>, στα οποία ενσωματώνονται ερμηνείες</w:t>
      </w:r>
      <w:r w:rsidR="003B38D2">
        <w:rPr>
          <w:color w:val="000000"/>
        </w:rPr>
        <w:t xml:space="preserve"> ή και μεταγλωττίσεις</w:t>
      </w:r>
      <w:r w:rsidR="006C09B0">
        <w:rPr>
          <w:color w:val="000000"/>
        </w:rPr>
        <w:t xml:space="preserve"> ηθοποιών μελών του αφενός συμβαλλόμενου</w:t>
      </w:r>
      <w:r w:rsidR="008D75DB">
        <w:rPr>
          <w:color w:val="000000"/>
        </w:rPr>
        <w:t xml:space="preserve"> </w:t>
      </w:r>
      <w:r w:rsidR="000A14EF">
        <w:rPr>
          <w:color w:val="000000"/>
        </w:rPr>
        <w:t>(</w:t>
      </w:r>
      <w:r w:rsidR="008D75DB">
        <w:rPr>
          <w:color w:val="000000"/>
        </w:rPr>
        <w:t>οι οποίοι αναφέρονται στο ΠΑΡΑΡΤΗΜΑ</w:t>
      </w:r>
      <w:r w:rsidR="000A14EF">
        <w:rPr>
          <w:color w:val="000000"/>
        </w:rPr>
        <w:t>)</w:t>
      </w:r>
      <w:r w:rsidR="006C09B0">
        <w:rPr>
          <w:color w:val="000000"/>
        </w:rPr>
        <w:t>,</w:t>
      </w:r>
      <w:r w:rsidRPr="005916A6">
        <w:rPr>
          <w:color w:val="000000"/>
        </w:rPr>
        <w:t xml:space="preserve"> κ</w:t>
      </w:r>
      <w:r w:rsidRPr="005916A6">
        <w:t xml:space="preserve">αι πρόκειται να κυκλοφορήσουν αποκλειστικά μέσω του ανήκοντος στην </w:t>
      </w:r>
      <w:r>
        <w:rPr>
          <w:rFonts w:eastAsia="Malgun Gothic"/>
        </w:rPr>
        <w:t>…………………..</w:t>
      </w:r>
      <w:r w:rsidRPr="005916A6">
        <w:t xml:space="preserve"> εντύπου με την ονομασία </w:t>
      </w:r>
      <w:r>
        <w:rPr>
          <w:rFonts w:eastAsia="Malgun Gothic"/>
        </w:rPr>
        <w:t>…………………</w:t>
      </w:r>
      <w:r w:rsidRPr="005916A6">
        <w:rPr>
          <w:rFonts w:eastAsia="Malgun Gothic"/>
        </w:rPr>
        <w:t xml:space="preserve"> </w:t>
      </w:r>
      <w:r w:rsidRPr="005916A6">
        <w:t xml:space="preserve">με τη μορφή </w:t>
      </w:r>
      <w:r w:rsidRPr="005916A6">
        <w:rPr>
          <w:lang w:val="en-US"/>
        </w:rPr>
        <w:t>DVD</w:t>
      </w:r>
      <w:r w:rsidRPr="005916A6">
        <w:t xml:space="preserve"> ως ενσωματωμένη προσφορά με οικονομικό αντάλλαγμα. </w:t>
      </w:r>
      <w:r>
        <w:rPr>
          <w:rFonts w:eastAsia="MS UI Gothic"/>
        </w:rPr>
        <w:t>Σ</w:t>
      </w:r>
      <w:r w:rsidRPr="005916A6">
        <w:rPr>
          <w:rFonts w:eastAsia="MS UI Gothic"/>
        </w:rPr>
        <w:t xml:space="preserve">ε εκτέλεση </w:t>
      </w:r>
      <w:r>
        <w:rPr>
          <w:rFonts w:eastAsia="Malgun Gothic"/>
        </w:rPr>
        <w:t xml:space="preserve">της παραπάνω συμφωνίας, </w:t>
      </w:r>
      <w:r w:rsidRPr="005916A6">
        <w:rPr>
          <w:rFonts w:eastAsia="Malgun Gothic"/>
        </w:rPr>
        <w:t xml:space="preserve">η </w:t>
      </w:r>
      <w:r w:rsidR="000A14EF">
        <w:rPr>
          <w:rFonts w:eastAsia="Malgun Gothic"/>
        </w:rPr>
        <w:t>αφετέρου συμβαλλόμενη</w:t>
      </w:r>
      <w:r>
        <w:rPr>
          <w:rFonts w:eastAsia="Malgun Gothic"/>
        </w:rPr>
        <w:t xml:space="preserve"> θα προβεί στη</w:t>
      </w:r>
      <w:r w:rsidRPr="005916A6">
        <w:rPr>
          <w:rFonts w:eastAsia="Malgun Gothic"/>
        </w:rPr>
        <w:t xml:space="preserve"> διανομή στο κοινό, μέσω ένθεσης ψηφιακών δίσκων </w:t>
      </w:r>
      <w:r w:rsidRPr="005916A6">
        <w:rPr>
          <w:rFonts w:eastAsia="Malgun Gothic"/>
          <w:lang w:val="en-US"/>
        </w:rPr>
        <w:t>DVD</w:t>
      </w:r>
      <w:r w:rsidRPr="005916A6">
        <w:t xml:space="preserve"> ως ενσωματωμένης προσφοράς με οικονομικό αντάλλαγμα</w:t>
      </w:r>
      <w:r w:rsidRPr="005916A6">
        <w:rPr>
          <w:rFonts w:eastAsia="Malgun Gothic"/>
        </w:rPr>
        <w:t xml:space="preserve"> </w:t>
      </w:r>
      <w:r>
        <w:rPr>
          <w:rFonts w:eastAsia="Malgun Gothic"/>
        </w:rPr>
        <w:t>στο έντυπο …………………..</w:t>
      </w:r>
      <w:r w:rsidRPr="005916A6">
        <w:rPr>
          <w:rFonts w:eastAsia="Malgun Gothic"/>
        </w:rPr>
        <w:t xml:space="preserve">, </w:t>
      </w:r>
      <w:r>
        <w:rPr>
          <w:rFonts w:eastAsia="Malgun Gothic"/>
        </w:rPr>
        <w:t xml:space="preserve">των ακόλουθων οπτικοακουστικών έργων </w:t>
      </w:r>
      <w:r w:rsidRPr="005916A6">
        <w:rPr>
          <w:rFonts w:eastAsia="Malgun Gothic"/>
        </w:rPr>
        <w:t xml:space="preserve">στις </w:t>
      </w:r>
      <w:r w:rsidR="006C09B0">
        <w:rPr>
          <w:rFonts w:eastAsia="Malgun Gothic"/>
        </w:rPr>
        <w:t>ακόλουθες ημερομηνίες</w:t>
      </w:r>
      <w:r w:rsidR="000A14EF">
        <w:rPr>
          <w:rFonts w:eastAsia="Malgun Gothic"/>
        </w:rPr>
        <w:t>……………………………………………</w:t>
      </w:r>
      <w:r w:rsidR="006C09B0">
        <w:rPr>
          <w:rFonts w:eastAsia="Malgun Gothic"/>
        </w:rPr>
        <w:t>.</w:t>
      </w:r>
      <w:r w:rsidRPr="005916A6">
        <w:rPr>
          <w:rFonts w:eastAsia="Malgun Gothic"/>
        </w:rPr>
        <w:t xml:space="preserve"> </w:t>
      </w:r>
    </w:p>
    <w:p w:rsidR="005916A6" w:rsidRDefault="005916A6" w:rsidP="00B510B7">
      <w:pPr>
        <w:spacing w:line="360" w:lineRule="auto"/>
        <w:jc w:val="both"/>
      </w:pPr>
    </w:p>
    <w:p w:rsidR="008B491A" w:rsidRDefault="00634FF0" w:rsidP="00B54ABD">
      <w:pPr>
        <w:spacing w:before="240" w:line="360" w:lineRule="auto"/>
        <w:jc w:val="both"/>
        <w:outlineLvl w:val="0"/>
      </w:pPr>
      <w:r>
        <w:t xml:space="preserve">3. </w:t>
      </w:r>
      <w:r w:rsidR="008B491A">
        <w:t xml:space="preserve">Ήδη με το παρόν, ο </w:t>
      </w:r>
      <w:r w:rsidR="008B491A">
        <w:t>αφενός συμβαλλόμενος</w:t>
      </w:r>
      <w:r w:rsidR="008B491A">
        <w:t xml:space="preserve"> παραχωρεί στην αφετέρου συμβαλλόμενη αποκλειστική άδεια εκμετάλλευσης των συγγενικών δικαιωμάτων </w:t>
      </w:r>
      <w:r w:rsidR="00A71EB6">
        <w:t>των αναφερόμενων στον ΠΑΡΑΡΤΗΜΑ ηθοποιών μελών του επί τ</w:t>
      </w:r>
      <w:r w:rsidR="00384C73">
        <w:t>ων</w:t>
      </w:r>
      <w:r w:rsidR="00A71EB6">
        <w:t xml:space="preserve"> ερμηνειών τους που ενσωματώνονται στα ΕΡΓΑ, </w:t>
      </w:r>
      <w:r w:rsidR="005E339A">
        <w:t xml:space="preserve">αποκλειστικά </w:t>
      </w:r>
      <w:r w:rsidR="00A71EB6">
        <w:t xml:space="preserve">προς το σκοπό </w:t>
      </w:r>
      <w:r w:rsidR="00384C73">
        <w:t>της, εκ μέρους της αφετέρου συμβαλλόμενης,</w:t>
      </w:r>
      <w:r w:rsidR="00A71EB6" w:rsidRPr="00634FF0">
        <w:t xml:space="preserve"> αναπαραγωγή</w:t>
      </w:r>
      <w:r w:rsidR="00384C73">
        <w:t>ς</w:t>
      </w:r>
      <w:r w:rsidR="00A71EB6" w:rsidRPr="00634FF0">
        <w:t xml:space="preserve"> </w:t>
      </w:r>
      <w:r w:rsidR="00A71EB6">
        <w:t xml:space="preserve">των ΕΡΓΩΝ </w:t>
      </w:r>
      <w:r w:rsidR="00A71EB6" w:rsidRPr="00634FF0">
        <w:t>σε ψηφιακούς οπτικούς δίσκους (</w:t>
      </w:r>
      <w:r w:rsidR="00A71EB6" w:rsidRPr="00634FF0">
        <w:rPr>
          <w:lang w:val="en-US"/>
        </w:rPr>
        <w:t>DVD</w:t>
      </w:r>
      <w:r w:rsidR="00A71EB6" w:rsidRPr="00634FF0">
        <w:t>)</w:t>
      </w:r>
      <w:r w:rsidR="00A71EB6">
        <w:t xml:space="preserve"> και τη</w:t>
      </w:r>
      <w:r w:rsidR="00384C73">
        <w:t>ς</w:t>
      </w:r>
      <w:r w:rsidR="00A71EB6">
        <w:t xml:space="preserve"> διανομή</w:t>
      </w:r>
      <w:r w:rsidR="00384C73">
        <w:t>ς</w:t>
      </w:r>
      <w:r w:rsidR="00A71EB6">
        <w:t xml:space="preserve"> αυτών </w:t>
      </w:r>
      <w:r w:rsidR="00A71EB6" w:rsidRPr="00634FF0">
        <w:t xml:space="preserve">στο κοινό </w:t>
      </w:r>
      <w:r w:rsidR="00A71EB6" w:rsidRPr="00634FF0">
        <w:t xml:space="preserve">μέσω </w:t>
      </w:r>
      <w:r w:rsidR="00A71EB6">
        <w:t>του εντύπου…………………….</w:t>
      </w:r>
      <w:r w:rsidR="00A71EB6" w:rsidRPr="00634FF0">
        <w:t xml:space="preserve">. </w:t>
      </w:r>
      <w:r w:rsidR="00F85677">
        <w:t>H κατά τα ανωτέρω παραχώρηση άδειας εκμετάλλευσης ισχύει</w:t>
      </w:r>
      <w:r w:rsidR="00F85677">
        <w:t xml:space="preserve"> αποκλειστικά για τη γεωγραφική περιοχή της</w:t>
      </w:r>
      <w:r w:rsidR="00F85677">
        <w:t xml:space="preserve"> Ελλάδα</w:t>
      </w:r>
      <w:r w:rsidR="00F85677">
        <w:t>ς.</w:t>
      </w:r>
    </w:p>
    <w:p w:rsidR="00A71EB6" w:rsidRDefault="00A71EB6" w:rsidP="00B54ABD">
      <w:pPr>
        <w:spacing w:before="240" w:line="360" w:lineRule="auto"/>
        <w:jc w:val="both"/>
        <w:outlineLvl w:val="0"/>
      </w:pPr>
    </w:p>
    <w:p w:rsidR="00634FF0" w:rsidRPr="00B54ABD" w:rsidRDefault="00A71EB6" w:rsidP="00B54ABD">
      <w:pPr>
        <w:spacing w:before="240" w:line="360" w:lineRule="auto"/>
        <w:jc w:val="both"/>
        <w:outlineLvl w:val="0"/>
      </w:pPr>
      <w:r>
        <w:t xml:space="preserve">4. </w:t>
      </w:r>
      <w:r w:rsidR="00A62749" w:rsidRPr="00634FF0">
        <w:rPr>
          <w:rFonts w:eastAsia="Arial Unicode MS"/>
        </w:rPr>
        <w:t xml:space="preserve">Το οικονομικό </w:t>
      </w:r>
      <w:r w:rsidR="00A62749">
        <w:rPr>
          <w:rFonts w:eastAsia="Arial Unicode MS"/>
        </w:rPr>
        <w:t xml:space="preserve">αντάλλαγμα, το οποίο </w:t>
      </w:r>
      <w:r w:rsidR="005E339A">
        <w:rPr>
          <w:rFonts w:eastAsia="Arial Unicode MS"/>
        </w:rPr>
        <w:t xml:space="preserve">η αφετέρου συμβαλλόμενη </w:t>
      </w:r>
      <w:r w:rsidR="00A62749">
        <w:rPr>
          <w:rFonts w:eastAsia="Arial Unicode MS"/>
        </w:rPr>
        <w:t>οφείλει</w:t>
      </w:r>
      <w:r w:rsidR="005E339A">
        <w:rPr>
          <w:rFonts w:eastAsia="Arial Unicode MS"/>
        </w:rPr>
        <w:t xml:space="preserve"> προς τον </w:t>
      </w:r>
      <w:r w:rsidR="00A62749">
        <w:rPr>
          <w:rFonts w:eastAsia="Arial Unicode MS"/>
        </w:rPr>
        <w:t>αφενός συμβαλλόμενο</w:t>
      </w:r>
      <w:r w:rsidR="00A62749" w:rsidRPr="00634FF0">
        <w:rPr>
          <w:rFonts w:eastAsia="Arial Unicode MS"/>
        </w:rPr>
        <w:t>,</w:t>
      </w:r>
      <w:r w:rsidR="00A62749">
        <w:rPr>
          <w:rFonts w:eastAsia="Arial Unicode MS"/>
        </w:rPr>
        <w:t xml:space="preserve"> για την </w:t>
      </w:r>
      <w:r w:rsidR="00A62749" w:rsidRPr="00634FF0">
        <w:rPr>
          <w:rFonts w:eastAsia="Arial Unicode MS"/>
        </w:rPr>
        <w:t xml:space="preserve"> </w:t>
      </w:r>
      <w:r w:rsidR="005E339A">
        <w:t>παραχωρο</w:t>
      </w:r>
      <w:r w:rsidR="005E339A">
        <w:t>ύμενη, διά του παρόντος,</w:t>
      </w:r>
      <w:r w:rsidR="005E339A">
        <w:t xml:space="preserve"> </w:t>
      </w:r>
      <w:r w:rsidR="005E339A">
        <w:t>άδεια</w:t>
      </w:r>
      <w:r w:rsidR="005E339A">
        <w:t xml:space="preserve"> εκμετάλλευσης</w:t>
      </w:r>
      <w:r w:rsidR="005E339A">
        <w:t>,</w:t>
      </w:r>
      <w:r w:rsidR="005E339A" w:rsidRPr="00634FF0">
        <w:rPr>
          <w:rFonts w:eastAsia="Arial Unicode MS"/>
        </w:rPr>
        <w:t xml:space="preserve"> </w:t>
      </w:r>
      <w:r w:rsidR="005E339A" w:rsidRPr="00634FF0">
        <w:rPr>
          <w:rFonts w:eastAsia="MS UI Gothic"/>
        </w:rPr>
        <w:t xml:space="preserve">ήτοι </w:t>
      </w:r>
      <w:r w:rsidR="005E339A">
        <w:t>για</w:t>
      </w:r>
      <w:r w:rsidR="005E339A" w:rsidRPr="00634FF0">
        <w:t xml:space="preserve"> </w:t>
      </w:r>
      <w:r w:rsidR="005E339A" w:rsidRPr="00634FF0">
        <w:lastRenderedPageBreak/>
        <w:t xml:space="preserve">την αναπαραγωγή </w:t>
      </w:r>
      <w:r w:rsidR="005E339A">
        <w:t xml:space="preserve">των ΕΡΓΩΝ </w:t>
      </w:r>
      <w:r w:rsidR="005E339A" w:rsidRPr="00634FF0">
        <w:t>σε ψηφιακούς οπτικούς δίσκους (</w:t>
      </w:r>
      <w:r w:rsidR="005E339A" w:rsidRPr="00634FF0">
        <w:rPr>
          <w:lang w:val="en-US"/>
        </w:rPr>
        <w:t>DVD</w:t>
      </w:r>
      <w:r w:rsidR="005E339A" w:rsidRPr="00634FF0">
        <w:t>)</w:t>
      </w:r>
      <w:r w:rsidR="005E339A">
        <w:t xml:space="preserve"> και τη διανομή αυτών </w:t>
      </w:r>
      <w:r w:rsidR="005E339A" w:rsidRPr="00634FF0">
        <w:t xml:space="preserve">στο κοινό </w:t>
      </w:r>
      <w:r w:rsidR="005E339A" w:rsidRPr="00634FF0">
        <w:t xml:space="preserve">μέσω </w:t>
      </w:r>
      <w:r w:rsidR="005E339A">
        <w:t>του εντύπου…………………….</w:t>
      </w:r>
      <w:r w:rsidR="005E339A" w:rsidRPr="00634FF0">
        <w:t xml:space="preserve">. </w:t>
      </w:r>
      <w:r w:rsidR="00A62749" w:rsidRPr="00634FF0">
        <w:rPr>
          <w:rFonts w:eastAsia="Arial Unicode MS"/>
        </w:rPr>
        <w:t xml:space="preserve">καθορίζεται </w:t>
      </w:r>
      <w:r w:rsidR="00A62749">
        <w:rPr>
          <w:rFonts w:eastAsia="Arial Unicode MS"/>
        </w:rPr>
        <w:t>σε …………</w:t>
      </w:r>
      <w:r w:rsidR="00634FF0" w:rsidRPr="00634FF0">
        <w:rPr>
          <w:rFonts w:eastAsia="MS UI Gothic"/>
        </w:rPr>
        <w:t xml:space="preserve"> </w:t>
      </w:r>
    </w:p>
    <w:p w:rsidR="00B510B7" w:rsidRPr="00E87475" w:rsidRDefault="004159B3" w:rsidP="00E87475">
      <w:pPr>
        <w:shd w:val="clear" w:color="auto" w:fill="F9F9F9"/>
        <w:jc w:val="both"/>
        <w:rPr>
          <w:b/>
          <w:color w:val="000000" w:themeColor="text1"/>
          <w:u w:val="single"/>
        </w:rPr>
      </w:pPr>
      <w:r w:rsidRPr="00E87475">
        <w:rPr>
          <w:b/>
          <w:color w:val="000000" w:themeColor="text1"/>
          <w:highlight w:val="yellow"/>
          <w:u w:val="single"/>
        </w:rPr>
        <w:t>(αναλόγως περιπτώσεως και σύμφωνα με το αναρτημένο αμοιβολόγιο του Οργανισμού</w:t>
      </w:r>
      <w:r w:rsidRPr="00E87475">
        <w:rPr>
          <w:b/>
          <w:color w:val="000000" w:themeColor="text1"/>
          <w:u w:val="single"/>
        </w:rPr>
        <w:t xml:space="preserve">) </w:t>
      </w:r>
    </w:p>
    <w:p w:rsidR="00B510B7" w:rsidRPr="00E87475" w:rsidRDefault="00B510B7" w:rsidP="00E87475">
      <w:pPr>
        <w:shd w:val="clear" w:color="auto" w:fill="F9F9F9"/>
        <w:jc w:val="both"/>
        <w:rPr>
          <w:b/>
          <w:color w:val="000000" w:themeColor="text1"/>
        </w:rPr>
      </w:pPr>
      <w:r w:rsidRPr="00E87475">
        <w:rPr>
          <w:b/>
          <w:color w:val="000000" w:themeColor="text1"/>
        </w:rPr>
        <w:t>ί) Ελληνικές Κινηματογραφικές ταινίες -------</w:t>
      </w:r>
      <w:r w:rsidRPr="00E87475">
        <w:rPr>
          <w:color w:val="000000" w:themeColor="text1"/>
        </w:rPr>
        <w:t>960 ευρώ για έκαστο τίτλο</w:t>
      </w:r>
    </w:p>
    <w:p w:rsidR="00B510B7" w:rsidRPr="00E87475" w:rsidRDefault="00B510B7" w:rsidP="00E87475">
      <w:pPr>
        <w:shd w:val="clear" w:color="auto" w:fill="F9F9F9"/>
        <w:jc w:val="both"/>
        <w:rPr>
          <w:color w:val="000000" w:themeColor="text1"/>
        </w:rPr>
      </w:pPr>
      <w:proofErr w:type="spellStart"/>
      <w:r w:rsidRPr="00E87475">
        <w:rPr>
          <w:b/>
          <w:color w:val="000000" w:themeColor="text1"/>
        </w:rPr>
        <w:t>ίί</w:t>
      </w:r>
      <w:proofErr w:type="spellEnd"/>
      <w:r w:rsidRPr="00E87475">
        <w:rPr>
          <w:b/>
          <w:color w:val="000000" w:themeColor="text1"/>
        </w:rPr>
        <w:t xml:space="preserve">) Μεταγλωττισμένες ταινίες ----------------- </w:t>
      </w:r>
      <w:r w:rsidRPr="00E87475">
        <w:rPr>
          <w:color w:val="000000" w:themeColor="text1"/>
        </w:rPr>
        <w:t>480 ευρώ για έκαστο τίτλο.</w:t>
      </w:r>
    </w:p>
    <w:p w:rsidR="00B510B7" w:rsidRPr="00E87475" w:rsidRDefault="00B510B7" w:rsidP="00E87475">
      <w:pPr>
        <w:shd w:val="clear" w:color="auto" w:fill="F9F9F9"/>
        <w:jc w:val="both"/>
        <w:rPr>
          <w:b/>
          <w:color w:val="000000" w:themeColor="text1"/>
        </w:rPr>
      </w:pPr>
      <w:proofErr w:type="spellStart"/>
      <w:r w:rsidRPr="00E87475">
        <w:rPr>
          <w:b/>
          <w:color w:val="000000" w:themeColor="text1"/>
        </w:rPr>
        <w:t>ίίί</w:t>
      </w:r>
      <w:proofErr w:type="spellEnd"/>
      <w:r w:rsidRPr="00E87475">
        <w:rPr>
          <w:b/>
          <w:color w:val="000000" w:themeColor="text1"/>
        </w:rPr>
        <w:t>) Μεταγλωττισμένες σειρές  (διάρκεια επεισοδίου από μισή έως μία ώρα) ---</w:t>
      </w:r>
      <w:r w:rsidRPr="00E87475">
        <w:rPr>
          <w:color w:val="000000" w:themeColor="text1"/>
        </w:rPr>
        <w:t>175 ευρώ για έκαστο επεισόδιο.</w:t>
      </w:r>
    </w:p>
    <w:p w:rsidR="00B510B7" w:rsidRPr="00E87475" w:rsidRDefault="00B510B7" w:rsidP="00E87475">
      <w:pPr>
        <w:shd w:val="clear" w:color="auto" w:fill="F9F9F9"/>
        <w:jc w:val="both"/>
        <w:rPr>
          <w:b/>
          <w:color w:val="000000" w:themeColor="text1"/>
        </w:rPr>
      </w:pPr>
      <w:r w:rsidRPr="00E87475">
        <w:rPr>
          <w:b/>
          <w:color w:val="000000" w:themeColor="text1"/>
        </w:rPr>
        <w:t>ί</w:t>
      </w:r>
      <w:r w:rsidRPr="00E87475">
        <w:rPr>
          <w:b/>
          <w:color w:val="000000" w:themeColor="text1"/>
          <w:lang w:val="en-US"/>
        </w:rPr>
        <w:t>v</w:t>
      </w:r>
      <w:r w:rsidRPr="00E87475">
        <w:rPr>
          <w:b/>
          <w:color w:val="000000" w:themeColor="text1"/>
        </w:rPr>
        <w:t>) Μεταγλωττισμένη σειρά  (διάρκεια επεισοδίου έως μισή ώρα) ---</w:t>
      </w:r>
      <w:r w:rsidRPr="00E87475">
        <w:rPr>
          <w:color w:val="000000" w:themeColor="text1"/>
        </w:rPr>
        <w:t>50 ευρώ για έκαστο επεισόδιο.</w:t>
      </w:r>
    </w:p>
    <w:p w:rsidR="00B510B7" w:rsidRPr="0031148C" w:rsidRDefault="00B510B7" w:rsidP="00E87475">
      <w:pPr>
        <w:spacing w:line="360" w:lineRule="auto"/>
        <w:jc w:val="both"/>
      </w:pPr>
      <w:r>
        <w:t xml:space="preserve">  </w:t>
      </w:r>
    </w:p>
    <w:p w:rsidR="00B510B7" w:rsidRDefault="00384C73" w:rsidP="002C1387">
      <w:pPr>
        <w:spacing w:before="240" w:line="360" w:lineRule="auto"/>
        <w:jc w:val="both"/>
      </w:pPr>
      <w:r>
        <w:t>5</w:t>
      </w:r>
      <w:r w:rsidR="00B510B7" w:rsidRPr="00B54ABD">
        <w:t xml:space="preserve">. </w:t>
      </w:r>
      <w:r w:rsidR="00B54ABD" w:rsidRPr="00B54ABD">
        <w:rPr>
          <w:color w:val="000000"/>
        </w:rPr>
        <w:t xml:space="preserve">Η εκ μέρους </w:t>
      </w:r>
      <w:r w:rsidR="00B54ABD" w:rsidRPr="00B54ABD">
        <w:rPr>
          <w:color w:val="000000"/>
        </w:rPr>
        <w:t>της</w:t>
      </w:r>
      <w:r w:rsidR="00B54ABD" w:rsidRPr="00B54ABD">
        <w:rPr>
          <w:rFonts w:eastAsia="Malgun Gothic"/>
        </w:rPr>
        <w:t xml:space="preserve"> </w:t>
      </w:r>
      <w:r w:rsidR="00A9689A">
        <w:rPr>
          <w:rFonts w:eastAsia="Malgun Gothic"/>
        </w:rPr>
        <w:t>αφετέρου συμβαλλόμενης</w:t>
      </w:r>
      <w:r w:rsidR="00B54ABD" w:rsidRPr="00B54ABD">
        <w:rPr>
          <w:color w:val="000000"/>
        </w:rPr>
        <w:t xml:space="preserve"> καταβολή και </w:t>
      </w:r>
      <w:r w:rsidR="00B54ABD" w:rsidRPr="00B54ABD">
        <w:rPr>
          <w:rFonts w:eastAsia="Arial Unicode MS"/>
        </w:rPr>
        <w:t xml:space="preserve">εξόφληση </w:t>
      </w:r>
      <w:r w:rsidR="00B54ABD" w:rsidRPr="00B54ABD">
        <w:rPr>
          <w:color w:val="000000"/>
        </w:rPr>
        <w:t xml:space="preserve">προς τον </w:t>
      </w:r>
      <w:r w:rsidR="00A9689A">
        <w:rPr>
          <w:color w:val="000000"/>
        </w:rPr>
        <w:t>αφετέρου συμβαλλόμενο του ως άνω συμφωνηθέντος οικονομικού ανταλλάγματος</w:t>
      </w:r>
      <w:r w:rsidR="00B54ABD" w:rsidRPr="00B54ABD">
        <w:rPr>
          <w:color w:val="000000"/>
        </w:rPr>
        <w:t xml:space="preserve">, θα πραγματοποιηθεί </w:t>
      </w:r>
      <w:r w:rsidR="002C1387">
        <w:rPr>
          <w:color w:val="000000"/>
        </w:rPr>
        <w:t xml:space="preserve">την </w:t>
      </w:r>
      <w:r w:rsidR="00A9689A">
        <w:rPr>
          <w:color w:val="000000"/>
        </w:rPr>
        <w:t>…………………………………..</w:t>
      </w:r>
      <w:r w:rsidR="00B54ABD" w:rsidRPr="00B54ABD">
        <w:rPr>
          <w:color w:val="000000"/>
        </w:rPr>
        <w:t xml:space="preserve">,  μέσω καταβολής στον τραπεζικό λογαριασμό με ΙΒΑΝ ……………………………………………………… που διατηρεί ο </w:t>
      </w:r>
      <w:r w:rsidR="00A9689A">
        <w:rPr>
          <w:color w:val="000000"/>
        </w:rPr>
        <w:t>αφενός συμβαλλόμενος</w:t>
      </w:r>
      <w:r w:rsidR="00B54ABD" w:rsidRPr="00B54ABD">
        <w:rPr>
          <w:color w:val="000000"/>
        </w:rPr>
        <w:t xml:space="preserve"> στην Τράπεζα </w:t>
      </w:r>
      <w:r w:rsidR="00A9689A">
        <w:rPr>
          <w:color w:val="000000"/>
        </w:rPr>
        <w:t>……………………………………….</w:t>
      </w:r>
      <w:r w:rsidR="00B54ABD" w:rsidRPr="00B54ABD">
        <w:rPr>
          <w:color w:val="000000"/>
        </w:rPr>
        <w:t>.</w:t>
      </w:r>
      <w:r w:rsidR="00B54ABD" w:rsidRPr="00B54ABD">
        <w:rPr>
          <w:color w:val="000000"/>
        </w:rPr>
        <w:t xml:space="preserve"> </w:t>
      </w:r>
      <w:r w:rsidR="00B54ABD" w:rsidRPr="00B54ABD">
        <w:t xml:space="preserve">Η καταβολή </w:t>
      </w:r>
      <w:r w:rsidR="002C1387">
        <w:rPr>
          <w:color w:val="000000"/>
        </w:rPr>
        <w:t>του εν λόγω οικονομικού ανταλλάγματος</w:t>
      </w:r>
      <w:r w:rsidR="00B54ABD" w:rsidRPr="00B54ABD">
        <w:rPr>
          <w:rFonts w:eastAsia="Malgun Gothic"/>
        </w:rPr>
        <w:t xml:space="preserve"> </w:t>
      </w:r>
      <w:r w:rsidR="00B54ABD" w:rsidRPr="00B54ABD">
        <w:t>επιβαρύνεται με ΦΠΑ 24%, τον οποίο οφείλει να καταβάλλει</w:t>
      </w:r>
      <w:r w:rsidR="00B54ABD" w:rsidRPr="00B54ABD">
        <w:rPr>
          <w:color w:val="000000"/>
        </w:rPr>
        <w:t xml:space="preserve"> </w:t>
      </w:r>
      <w:r w:rsidR="002C1387">
        <w:rPr>
          <w:color w:val="000000"/>
        </w:rPr>
        <w:t>η αφετέρου συμβαλλόμενη</w:t>
      </w:r>
      <w:r w:rsidR="00B54ABD" w:rsidRPr="00B54ABD">
        <w:t xml:space="preserve">. Ο </w:t>
      </w:r>
      <w:r w:rsidR="002C1387">
        <w:t>αφενός συμβαλλόμενος</w:t>
      </w:r>
      <w:r w:rsidR="00B54ABD" w:rsidRPr="00B54ABD">
        <w:t xml:space="preserve"> υποχρεούται αντίστοιχα στην έκδοση του νόμιμου για τις ως άνω καταβολές παραστατικού. </w:t>
      </w:r>
      <w:r w:rsidR="00B510B7">
        <w:t xml:space="preserve">Με την καταβολή </w:t>
      </w:r>
      <w:r w:rsidR="002C1387">
        <w:t>του οικονομικού ανταλλάγματος,</w:t>
      </w:r>
      <w:r w:rsidR="00B510B7">
        <w:t xml:space="preserve"> κατά τα ανωτέρω</w:t>
      </w:r>
      <w:r w:rsidR="002C1387">
        <w:t>, εξοφλείται</w:t>
      </w:r>
      <w:r w:rsidR="00B510B7">
        <w:t xml:space="preserve"> πλήρως και ολοσχερώς</w:t>
      </w:r>
      <w:r w:rsidR="002C1387">
        <w:t xml:space="preserve"> </w:t>
      </w:r>
      <w:r w:rsidR="002C1387" w:rsidRPr="002C1387">
        <w:rPr>
          <w:color w:val="000000"/>
        </w:rPr>
        <w:t>η οφειλόμενη</w:t>
      </w:r>
      <w:r w:rsidR="002C1387">
        <w:rPr>
          <w:color w:val="000000"/>
        </w:rPr>
        <w:t xml:space="preserve"> από την αφενός συμβαλλόμενη αμοιβή</w:t>
      </w:r>
      <w:r w:rsidR="002C1387" w:rsidRPr="002C1387">
        <w:t xml:space="preserve"> </w:t>
      </w:r>
      <w:r w:rsidR="002C1387">
        <w:t>για την παραχωρούμενη διά του παρόντος άδεια εκμετάλλευσης.</w:t>
      </w:r>
      <w:r w:rsidR="00CF2226">
        <w:t xml:space="preserve"> </w:t>
      </w:r>
    </w:p>
    <w:p w:rsidR="00B510B7" w:rsidRDefault="00B510B7" w:rsidP="00B510B7">
      <w:pPr>
        <w:tabs>
          <w:tab w:val="left" w:pos="7920"/>
        </w:tabs>
        <w:spacing w:line="360" w:lineRule="auto"/>
        <w:jc w:val="both"/>
      </w:pPr>
    </w:p>
    <w:p w:rsidR="009D4DA6" w:rsidRPr="00D331EC" w:rsidRDefault="00384C73" w:rsidP="009D4DA6">
      <w:pPr>
        <w:spacing w:line="360" w:lineRule="auto"/>
        <w:jc w:val="both"/>
      </w:pPr>
      <w:r>
        <w:t>6</w:t>
      </w:r>
      <w:r w:rsidR="00B510B7">
        <w:t xml:space="preserve">. </w:t>
      </w:r>
      <w:r w:rsidR="005A05AC">
        <w:t xml:space="preserve">Ο </w:t>
      </w:r>
      <w:r w:rsidR="009D4DA6">
        <w:t>αφενός</w:t>
      </w:r>
      <w:r w:rsidR="005A05AC">
        <w:t xml:space="preserve"> συμβαλλόμενος</w:t>
      </w:r>
      <w:r w:rsidR="005A05AC" w:rsidRPr="00D331EC">
        <w:t xml:space="preserve"> δηλώνει ότι </w:t>
      </w:r>
      <w:r w:rsidR="00CF5569">
        <w:t>είναι ο</w:t>
      </w:r>
      <w:r w:rsidR="005A05AC" w:rsidRPr="00D331EC">
        <w:t xml:space="preserve"> μόνος και αντιπροσωπευτικός οργανισμός της κατηγορίας των δικαιούχων τ</w:t>
      </w:r>
      <w:r w:rsidR="005A05AC">
        <w:t>ων ηθοποιών</w:t>
      </w:r>
      <w:r w:rsidR="00CF5569">
        <w:t xml:space="preserve"> και, συνακόλουθα,</w:t>
      </w:r>
      <w:r w:rsidR="005A05AC">
        <w:t xml:space="preserve"> </w:t>
      </w:r>
      <w:r w:rsidR="005A05AC" w:rsidRPr="00D331EC">
        <w:t>διαχειρίζεται τα συγγενικά δικαιώματα των</w:t>
      </w:r>
      <w:r w:rsidR="00CF5569">
        <w:t xml:space="preserve"> αναφερόμενων</w:t>
      </w:r>
      <w:r w:rsidR="005A05AC" w:rsidRPr="00D331EC">
        <w:t xml:space="preserve"> στο </w:t>
      </w:r>
      <w:r w:rsidR="007F3FF2">
        <w:t>ΠΑΡΑΡΤΗΜΑ</w:t>
      </w:r>
      <w:r w:rsidR="00CF5569">
        <w:t xml:space="preserve"> ηθοποιών</w:t>
      </w:r>
      <w:r w:rsidR="005A05AC" w:rsidRPr="00D331EC">
        <w:t>,</w:t>
      </w:r>
      <w:r w:rsidR="00CF5569">
        <w:t xml:space="preserve"> οι ερμηνείες των οποίων ενσωματώνονται στα ΕΡΓΑ,</w:t>
      </w:r>
      <w:r w:rsidR="005A05AC" w:rsidRPr="00D331EC">
        <w:t xml:space="preserve"> </w:t>
      </w:r>
      <w:r w:rsidR="00CF5569">
        <w:rPr>
          <w:snapToGrid w:val="0"/>
        </w:rPr>
        <w:t>έχει, δε, την εξουσία να</w:t>
      </w:r>
      <w:r w:rsidR="005A05AC" w:rsidRPr="00D331EC">
        <w:rPr>
          <w:snapToGrid w:val="0"/>
        </w:rPr>
        <w:t xml:space="preserve"> καταρτίζει συμβάσεις με τους χρήστες για τους όρους εκμετάλλευσης των καλλιτεχνικών εισφορών/ερμηνειών των ηθοποιών</w:t>
      </w:r>
      <w:r w:rsidR="007F3FF2">
        <w:rPr>
          <w:snapToGrid w:val="0"/>
        </w:rPr>
        <w:t xml:space="preserve"> μελών του</w:t>
      </w:r>
      <w:r w:rsidR="005A05AC" w:rsidRPr="00D331EC">
        <w:rPr>
          <w:snapToGrid w:val="0"/>
        </w:rPr>
        <w:t xml:space="preserve"> και </w:t>
      </w:r>
      <w:r w:rsidR="00CF5569">
        <w:rPr>
          <w:snapToGrid w:val="0"/>
        </w:rPr>
        <w:t xml:space="preserve">για </w:t>
      </w:r>
      <w:r w:rsidR="005A05AC" w:rsidRPr="00D331EC">
        <w:rPr>
          <w:snapToGrid w:val="0"/>
        </w:rPr>
        <w:t xml:space="preserve">τον καθορισμό της οφειλόμενης αμοιβής. </w:t>
      </w:r>
      <w:r w:rsidR="007A77E2">
        <w:t xml:space="preserve">Συμφωνείται ρητά ότι, </w:t>
      </w:r>
      <w:r w:rsidR="009D4DA6">
        <w:t>σ</w:t>
      </w:r>
      <w:r w:rsidR="009D4DA6" w:rsidRPr="00D331EC">
        <w:t xml:space="preserve">ε περίπτωση </w:t>
      </w:r>
      <w:r w:rsidR="009D4DA6">
        <w:t>εμφάνισης</w:t>
      </w:r>
      <w:r w:rsidR="009D4DA6" w:rsidRPr="00D331EC">
        <w:t xml:space="preserve"> άλλων Οργανισμών ή δικαιούχων οι οποίοι</w:t>
      </w:r>
      <w:r w:rsidR="009D4DA6">
        <w:t>,</w:t>
      </w:r>
      <w:r w:rsidR="009D4DA6" w:rsidRPr="00D331EC">
        <w:t xml:space="preserve"> αμφισβητώντας το δικαίωμα του </w:t>
      </w:r>
      <w:r w:rsidR="009D4DA6">
        <w:t>αφενός συμβαλλόμενου</w:t>
      </w:r>
      <w:r w:rsidR="009D4DA6" w:rsidRPr="00D331EC">
        <w:t xml:space="preserve"> να εισπράξει την ως άνω αμοιβή, στραφούν κατά της </w:t>
      </w:r>
      <w:r w:rsidR="009D4DA6">
        <w:t>αφετέρου συμβαλλόμενης</w:t>
      </w:r>
      <w:r w:rsidR="009D4DA6" w:rsidRPr="00D331EC">
        <w:t xml:space="preserve"> και αξιώσουν την καταβολή αμοιβών τις οποίες η </w:t>
      </w:r>
      <w:r w:rsidR="009D4DA6">
        <w:t>τελευταία</w:t>
      </w:r>
      <w:r w:rsidR="009D4DA6" w:rsidRPr="00D331EC">
        <w:t xml:space="preserve">, κατ’ εφαρμογή </w:t>
      </w:r>
      <w:r w:rsidR="009D4DA6">
        <w:t>του παρόντος</w:t>
      </w:r>
      <w:r w:rsidR="009D4DA6" w:rsidRPr="00D331EC">
        <w:t xml:space="preserve">, έχει ήδη ή πρόκειται να καταβάλει, ο </w:t>
      </w:r>
      <w:r w:rsidR="009D4DA6">
        <w:t>αφενός συμβαλλόμενος</w:t>
      </w:r>
      <w:r w:rsidR="009D4DA6" w:rsidRPr="00D331EC">
        <w:t xml:space="preserve"> υποχρεούται να παρεμβαίνει σε κάθε σχετική δίκη προς υποστήριξη της </w:t>
      </w:r>
      <w:r w:rsidR="009D4DA6">
        <w:t>αφετέρου συμβαλλόμενης</w:t>
      </w:r>
      <w:r w:rsidR="009D4DA6" w:rsidRPr="00D331EC">
        <w:t xml:space="preserve"> και να αποκαθιστά κάθε χρηματικό ποσό το οποίο ενδεχομένως η τελευταία έχει ή πρόκειται να </w:t>
      </w:r>
      <w:r w:rsidR="009D4DA6" w:rsidRPr="00D331EC">
        <w:lastRenderedPageBreak/>
        <w:t>καταβάλει εξ αιτίας της αμφισβητήσεως αυτής κατόπιν τελεσίδικης δικαστικής απόφασης, καθώς και όλων των δικαστικών εξόδων στις οποίες υπεβλήθη.</w:t>
      </w:r>
    </w:p>
    <w:p w:rsidR="009D4DA6" w:rsidRDefault="009D4DA6" w:rsidP="00B510B7">
      <w:pPr>
        <w:tabs>
          <w:tab w:val="left" w:pos="7920"/>
        </w:tabs>
        <w:spacing w:line="360" w:lineRule="auto"/>
        <w:jc w:val="both"/>
      </w:pPr>
    </w:p>
    <w:p w:rsidR="00B510B7" w:rsidRDefault="00384C73" w:rsidP="00B510B7">
      <w:pPr>
        <w:tabs>
          <w:tab w:val="left" w:pos="7920"/>
        </w:tabs>
        <w:spacing w:line="360" w:lineRule="auto"/>
        <w:jc w:val="both"/>
      </w:pPr>
      <w:r>
        <w:t>7</w:t>
      </w:r>
      <w:r w:rsidR="00B510B7">
        <w:t xml:space="preserve">. Αμφότερα τα συμβαλλόμενα μέρη δικαιούνται να καταγγείλουν το παρόν, χωρίς την τήρηση οποιασδήποτε προθεσμίας με κοινοποίηση εξώδικης δήλωσης, αν συντρέχει σπουδαίος λόγος και ιδίως σε περίπτωση παράβασης από το άλλο μέρος οποιουδήποτε όρου του παρόντος συμφωνητικού, </w:t>
      </w:r>
      <w:r w:rsidR="000A14EF">
        <w:t>της αφετέρου συμβαλλόμενης δικαιούμενης</w:t>
      </w:r>
      <w:r w:rsidR="00B510B7">
        <w:t xml:space="preserve"> να διαθέσει έως της εξαντλήσεώς τους, τυχόν επιστραφέντες υλικούς φορείς, </w:t>
      </w:r>
      <w:r w:rsidR="000A14EF">
        <w:t>υπό την προϋπόθεση της προηγούμενης</w:t>
      </w:r>
      <w:r w:rsidR="00B510B7">
        <w:t xml:space="preserve"> </w:t>
      </w:r>
      <w:r w:rsidR="000A14EF">
        <w:t>εξόφλησης</w:t>
      </w:r>
      <w:r w:rsidR="00B510B7">
        <w:t xml:space="preserve"> </w:t>
      </w:r>
      <w:r w:rsidR="000A14EF">
        <w:t>του κατά τα ανωτέρω οφειλόμενου ανταλλάγματος</w:t>
      </w:r>
      <w:r w:rsidR="00B510B7">
        <w:t>.</w:t>
      </w:r>
    </w:p>
    <w:p w:rsidR="00B510B7" w:rsidRDefault="00B510B7" w:rsidP="00B510B7">
      <w:pPr>
        <w:tabs>
          <w:tab w:val="left" w:pos="7920"/>
        </w:tabs>
        <w:spacing w:line="360" w:lineRule="auto"/>
        <w:jc w:val="both"/>
      </w:pPr>
    </w:p>
    <w:p w:rsidR="00B510B7" w:rsidRDefault="00384C73" w:rsidP="00B510B7">
      <w:pPr>
        <w:tabs>
          <w:tab w:val="left" w:pos="7920"/>
        </w:tabs>
        <w:spacing w:line="360" w:lineRule="auto"/>
        <w:jc w:val="both"/>
      </w:pPr>
      <w:r>
        <w:t>8</w:t>
      </w:r>
      <w:r w:rsidR="00B510B7">
        <w:t>. Η</w:t>
      </w:r>
      <w:r w:rsidR="000A14EF">
        <w:t xml:space="preserve"> ισχύς της διά</w:t>
      </w:r>
      <w:r w:rsidR="00B510B7">
        <w:t xml:space="preserve"> του παρόντος συμφωνία</w:t>
      </w:r>
      <w:r w:rsidR="000A14EF">
        <w:t>ς</w:t>
      </w:r>
      <w:r w:rsidR="00B510B7">
        <w:t xml:space="preserve"> άρχεται από την υπογραφή </w:t>
      </w:r>
      <w:r w:rsidR="000A14EF">
        <w:t>του</w:t>
      </w:r>
      <w:r w:rsidR="00A64032">
        <w:t xml:space="preserve"> από τα συμβαλλόμενα μέρη</w:t>
      </w:r>
      <w:r w:rsidR="00B510B7">
        <w:t xml:space="preserve"> και </w:t>
      </w:r>
      <w:r w:rsidR="00A64032">
        <w:t>λήγει την</w:t>
      </w:r>
      <w:r w:rsidR="00B510B7">
        <w:t xml:space="preserve"> </w:t>
      </w:r>
      <w:r w:rsidR="00CF2226">
        <w:t xml:space="preserve">……………………………… </w:t>
      </w:r>
    </w:p>
    <w:p w:rsidR="00B510B7" w:rsidRDefault="00B510B7" w:rsidP="00B510B7">
      <w:pPr>
        <w:tabs>
          <w:tab w:val="left" w:pos="7920"/>
        </w:tabs>
        <w:spacing w:line="360" w:lineRule="auto"/>
        <w:jc w:val="both"/>
      </w:pPr>
    </w:p>
    <w:p w:rsidR="00B510B7" w:rsidRDefault="00384C73" w:rsidP="00B510B7">
      <w:pPr>
        <w:tabs>
          <w:tab w:val="left" w:pos="7920"/>
        </w:tabs>
        <w:spacing w:line="360" w:lineRule="auto"/>
        <w:jc w:val="both"/>
      </w:pPr>
      <w:r>
        <w:t>9</w:t>
      </w:r>
      <w:r w:rsidR="000A14EF">
        <w:t xml:space="preserve">. Όλοι οι όροι του παρόντος </w:t>
      </w:r>
      <w:r w:rsidR="00B510B7">
        <w:t>συμφωνούνται ουσιώδεις και οποιαδήποτε τροποποίηση ή κατάργησή τους μπορεί να γίνεται μόνο εγγράφως.</w:t>
      </w:r>
    </w:p>
    <w:p w:rsidR="00A64032" w:rsidRDefault="00A64032" w:rsidP="00B510B7">
      <w:pPr>
        <w:tabs>
          <w:tab w:val="left" w:pos="7920"/>
        </w:tabs>
        <w:spacing w:line="360" w:lineRule="auto"/>
        <w:jc w:val="both"/>
      </w:pPr>
    </w:p>
    <w:p w:rsidR="00B510B7" w:rsidRDefault="00384C73" w:rsidP="00B510B7">
      <w:pPr>
        <w:tabs>
          <w:tab w:val="left" w:pos="7920"/>
        </w:tabs>
        <w:spacing w:line="360" w:lineRule="auto"/>
        <w:jc w:val="both"/>
      </w:pPr>
      <w:r>
        <w:t>10</w:t>
      </w:r>
      <w:r w:rsidR="00B510B7">
        <w:t>. Κάθε διαφορά που θα προκύψει για οποιονδήποτε λόγο και κατά οποιονδήποτε τρόπο από το παρόν θα επιλύεται με πνεύμα καλής πίστης, αλλιώς θα υπάγεται για δικαστική επίλυση στα κ</w:t>
      </w:r>
      <w:r w:rsidR="000A14EF">
        <w:t xml:space="preserve">αθ’ </w:t>
      </w:r>
      <w:proofErr w:type="spellStart"/>
      <w:r w:rsidR="000A14EF">
        <w:t>ύλην</w:t>
      </w:r>
      <w:proofErr w:type="spellEnd"/>
      <w:r w:rsidR="000A14EF">
        <w:t xml:space="preserve"> αρμόδια δικαστήρια της</w:t>
      </w:r>
      <w:r w:rsidR="00B510B7">
        <w:t xml:space="preserve"> Αθήνας.</w:t>
      </w:r>
    </w:p>
    <w:p w:rsidR="00B510B7" w:rsidRDefault="00B510B7" w:rsidP="00B510B7">
      <w:pPr>
        <w:tabs>
          <w:tab w:val="left" w:pos="7920"/>
        </w:tabs>
        <w:spacing w:line="360" w:lineRule="auto"/>
        <w:jc w:val="both"/>
      </w:pPr>
    </w:p>
    <w:p w:rsidR="00B510B7" w:rsidRDefault="00B510B7" w:rsidP="00B510B7">
      <w:pPr>
        <w:tabs>
          <w:tab w:val="left" w:pos="7920"/>
        </w:tabs>
        <w:spacing w:line="360" w:lineRule="auto"/>
        <w:jc w:val="both"/>
      </w:pPr>
      <w:r>
        <w:t xml:space="preserve">Σε επιβεβαίωση των ανωτέρω, το παρόν συμφωνητικό </w:t>
      </w:r>
      <w:proofErr w:type="spellStart"/>
      <w:r>
        <w:t>συνετάγη</w:t>
      </w:r>
      <w:proofErr w:type="spellEnd"/>
      <w:r>
        <w:t xml:space="preserve"> σε τρία (3) όμοια πρωτότυπα και υπογράφηκε ως ακολούθως. </w:t>
      </w:r>
    </w:p>
    <w:p w:rsidR="00B510B7" w:rsidRDefault="00B510B7" w:rsidP="00B510B7">
      <w:pPr>
        <w:tabs>
          <w:tab w:val="left" w:pos="7920"/>
        </w:tabs>
        <w:spacing w:line="360" w:lineRule="auto"/>
        <w:jc w:val="both"/>
      </w:pPr>
    </w:p>
    <w:p w:rsidR="00B510B7" w:rsidRPr="00CC6BD2" w:rsidRDefault="00B510B7" w:rsidP="00B54ABD">
      <w:pPr>
        <w:tabs>
          <w:tab w:val="left" w:pos="0"/>
        </w:tabs>
        <w:spacing w:line="360" w:lineRule="auto"/>
        <w:jc w:val="center"/>
      </w:pPr>
      <w:r>
        <w:t>ΟΙ ΣΥΜΒΑΛΛΟΜΕΝΟΙ</w:t>
      </w:r>
    </w:p>
    <w:p w:rsidR="008D076B" w:rsidRDefault="00E87475">
      <w:r>
        <w:t xml:space="preserve"> </w:t>
      </w:r>
    </w:p>
    <w:sectPr w:rsidR="008D076B" w:rsidSect="00F66352">
      <w:headerReference w:type="even" r:id="rId8"/>
      <w:headerReference w:type="default" r:id="rId9"/>
      <w:pgSz w:w="11906" w:h="16838"/>
      <w:pgMar w:top="1797" w:right="14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A2" w:rsidRDefault="00556FA2">
      <w:r>
        <w:separator/>
      </w:r>
    </w:p>
  </w:endnote>
  <w:endnote w:type="continuationSeparator" w:id="0">
    <w:p w:rsidR="00556FA2" w:rsidRDefault="0055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A2" w:rsidRDefault="00556FA2">
      <w:r>
        <w:separator/>
      </w:r>
    </w:p>
  </w:footnote>
  <w:footnote w:type="continuationSeparator" w:id="0">
    <w:p w:rsidR="00556FA2" w:rsidRDefault="0055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96" w:rsidRDefault="00611AAC" w:rsidP="00C0180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23196" w:rsidRDefault="00556FA2" w:rsidP="00C0180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96" w:rsidRDefault="00611AAC" w:rsidP="00C0180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E060B">
      <w:rPr>
        <w:rStyle w:val="a4"/>
        <w:noProof/>
      </w:rPr>
      <w:t>1</w:t>
    </w:r>
    <w:r>
      <w:rPr>
        <w:rStyle w:val="a4"/>
      </w:rPr>
      <w:fldChar w:fldCharType="end"/>
    </w:r>
  </w:p>
  <w:p w:rsidR="00E23196" w:rsidRDefault="00556FA2" w:rsidP="00C0180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611A5"/>
    <w:multiLevelType w:val="multilevel"/>
    <w:tmpl w:val="41DC14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B7"/>
    <w:rsid w:val="000A14EF"/>
    <w:rsid w:val="00153843"/>
    <w:rsid w:val="001935A9"/>
    <w:rsid w:val="002B302C"/>
    <w:rsid w:val="002C1387"/>
    <w:rsid w:val="00384C73"/>
    <w:rsid w:val="003B38D2"/>
    <w:rsid w:val="004159B3"/>
    <w:rsid w:val="00556FA2"/>
    <w:rsid w:val="005916A6"/>
    <w:rsid w:val="005A05AC"/>
    <w:rsid w:val="005E339A"/>
    <w:rsid w:val="005F28A9"/>
    <w:rsid w:val="00611AAC"/>
    <w:rsid w:val="00634FF0"/>
    <w:rsid w:val="006746F1"/>
    <w:rsid w:val="006C09B0"/>
    <w:rsid w:val="007A77E2"/>
    <w:rsid w:val="007F3FF2"/>
    <w:rsid w:val="008B491A"/>
    <w:rsid w:val="008D076B"/>
    <w:rsid w:val="008D75DB"/>
    <w:rsid w:val="00975EA4"/>
    <w:rsid w:val="009D4DA6"/>
    <w:rsid w:val="009E060B"/>
    <w:rsid w:val="00A62749"/>
    <w:rsid w:val="00A64032"/>
    <w:rsid w:val="00A71EB6"/>
    <w:rsid w:val="00A9689A"/>
    <w:rsid w:val="00AF7A58"/>
    <w:rsid w:val="00B42B10"/>
    <w:rsid w:val="00B510B7"/>
    <w:rsid w:val="00B54ABD"/>
    <w:rsid w:val="00CF2226"/>
    <w:rsid w:val="00CF5569"/>
    <w:rsid w:val="00DA0237"/>
    <w:rsid w:val="00DC788E"/>
    <w:rsid w:val="00E87475"/>
    <w:rsid w:val="00F07C2D"/>
    <w:rsid w:val="00F85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10B7"/>
    <w:pPr>
      <w:tabs>
        <w:tab w:val="center" w:pos="4153"/>
        <w:tab w:val="right" w:pos="8306"/>
      </w:tabs>
    </w:pPr>
  </w:style>
  <w:style w:type="character" w:customStyle="1" w:styleId="Char">
    <w:name w:val="Κεφαλίδα Char"/>
    <w:basedOn w:val="a0"/>
    <w:link w:val="a3"/>
    <w:rsid w:val="00B510B7"/>
    <w:rPr>
      <w:rFonts w:ascii="Times New Roman" w:eastAsia="Times New Roman" w:hAnsi="Times New Roman" w:cs="Times New Roman"/>
      <w:sz w:val="24"/>
      <w:szCs w:val="24"/>
      <w:lang w:eastAsia="el-GR"/>
    </w:rPr>
  </w:style>
  <w:style w:type="character" w:styleId="a4">
    <w:name w:val="page number"/>
    <w:basedOn w:val="a0"/>
    <w:rsid w:val="00B510B7"/>
  </w:style>
  <w:style w:type="character" w:styleId="a5">
    <w:name w:val="Strong"/>
    <w:basedOn w:val="a0"/>
    <w:uiPriority w:val="22"/>
    <w:qFormat/>
    <w:rsid w:val="00DC788E"/>
    <w:rPr>
      <w:b/>
      <w:bCs/>
    </w:rPr>
  </w:style>
  <w:style w:type="paragraph" w:styleId="a6">
    <w:name w:val="List Paragraph"/>
    <w:basedOn w:val="a"/>
    <w:uiPriority w:val="34"/>
    <w:qFormat/>
    <w:rsid w:val="00DA0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10B7"/>
    <w:pPr>
      <w:tabs>
        <w:tab w:val="center" w:pos="4153"/>
        <w:tab w:val="right" w:pos="8306"/>
      </w:tabs>
    </w:pPr>
  </w:style>
  <w:style w:type="character" w:customStyle="1" w:styleId="Char">
    <w:name w:val="Κεφαλίδα Char"/>
    <w:basedOn w:val="a0"/>
    <w:link w:val="a3"/>
    <w:rsid w:val="00B510B7"/>
    <w:rPr>
      <w:rFonts w:ascii="Times New Roman" w:eastAsia="Times New Roman" w:hAnsi="Times New Roman" w:cs="Times New Roman"/>
      <w:sz w:val="24"/>
      <w:szCs w:val="24"/>
      <w:lang w:eastAsia="el-GR"/>
    </w:rPr>
  </w:style>
  <w:style w:type="character" w:styleId="a4">
    <w:name w:val="page number"/>
    <w:basedOn w:val="a0"/>
    <w:rsid w:val="00B510B7"/>
  </w:style>
  <w:style w:type="character" w:styleId="a5">
    <w:name w:val="Strong"/>
    <w:basedOn w:val="a0"/>
    <w:uiPriority w:val="22"/>
    <w:qFormat/>
    <w:rsid w:val="00DC788E"/>
    <w:rPr>
      <w:b/>
      <w:bCs/>
    </w:rPr>
  </w:style>
  <w:style w:type="paragraph" w:styleId="a6">
    <w:name w:val="List Paragraph"/>
    <w:basedOn w:val="a"/>
    <w:uiPriority w:val="34"/>
    <w:qFormat/>
    <w:rsid w:val="00DA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1142</Words>
  <Characters>6512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ΓΡΗΓΟΡΗΣ</dc:creator>
  <cp:lastModifiedBy>Κώστας Βόσσος</cp:lastModifiedBy>
  <cp:revision>22</cp:revision>
  <dcterms:created xsi:type="dcterms:W3CDTF">2018-09-13T12:41:00Z</dcterms:created>
  <dcterms:modified xsi:type="dcterms:W3CDTF">2018-09-13T15:01:00Z</dcterms:modified>
</cp:coreProperties>
</file>